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C597" w14:textId="77777777" w:rsidR="00305579" w:rsidRPr="00305579" w:rsidRDefault="00305579" w:rsidP="0030557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305579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t>Приложение N </w:t>
      </w:r>
      <w:r w:rsidRPr="00305579">
        <w:rPr>
          <w:rFonts w:ascii="PT Serif" w:eastAsia="Times New Roman" w:hAnsi="PT Serif" w:cs="Times New Roman"/>
          <w:b/>
          <w:bCs/>
          <w:color w:val="FFFFFF"/>
          <w:sz w:val="23"/>
          <w:szCs w:val="23"/>
          <w:shd w:val="clear" w:color="auto" w:fill="457ECD"/>
          <w:lang w:eastAsia="ru-RU"/>
        </w:rPr>
        <w:t>1</w:t>
      </w:r>
      <w:r w:rsidRPr="00305579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4" w:anchor="/document/405181177/entry/1000" w:history="1">
        <w:r w:rsidRPr="00305579">
          <w:rPr>
            <w:rFonts w:ascii="PT Serif" w:eastAsia="Times New Roman" w:hAnsi="PT Serif" w:cs="Times New Roman"/>
            <w:b/>
            <w:bCs/>
            <w:color w:val="3272C0"/>
            <w:sz w:val="23"/>
            <w:szCs w:val="23"/>
            <w:u w:val="single"/>
            <w:lang w:eastAsia="ru-RU"/>
          </w:rPr>
          <w:t>Методическим указаниям</w:t>
        </w:r>
      </w:hyperlink>
      <w:r w:rsidRPr="00305579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t> по определению</w:t>
      </w:r>
      <w:r w:rsidRPr="00305579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br/>
        <w:t>размера платы за технологическое</w:t>
      </w:r>
      <w:r w:rsidRPr="00305579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br/>
        <w:t>присоединение к электрическим сетям</w:t>
      </w:r>
    </w:p>
    <w:p w14:paraId="73A0E195" w14:textId="77777777" w:rsidR="00305579" w:rsidRPr="00305579" w:rsidRDefault="00305579" w:rsidP="0030557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305579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t>(рекомендуемый образец)</w:t>
      </w:r>
    </w:p>
    <w:p w14:paraId="7DFB0603" w14:textId="77777777" w:rsidR="00305579" w:rsidRPr="00305579" w:rsidRDefault="00305579" w:rsidP="003055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305579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Расходы на строительство введенных в эксплуатацию объектов электросетевого хозяйства для целей технологического присоединения и для целей реализации иных мероприятий инвестиционной программы территориальной сетевой организации, а также на обеспечение средствами коммерческого учета электрической энергии (мощности)</w:t>
      </w:r>
    </w:p>
    <w:tbl>
      <w:tblPr>
        <w:tblW w:w="145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"/>
        <w:gridCol w:w="2536"/>
        <w:gridCol w:w="1652"/>
        <w:gridCol w:w="1701"/>
        <w:gridCol w:w="2693"/>
        <w:gridCol w:w="1701"/>
        <w:gridCol w:w="3119"/>
      </w:tblGrid>
      <w:tr w:rsidR="00305579" w:rsidRPr="00305579" w14:paraId="5C86B2F7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2AF15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37433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электросетевого хозяйства / Средство коммерческого учета</w:t>
            </w:r>
          </w:p>
          <w:p w14:paraId="44AD8B83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электрической энергии (мощности)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E0944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64608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напряжения, 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94998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(для линий электропередачи), метров/ Количество пунктов секционирования,</w:t>
            </w:r>
          </w:p>
          <w:p w14:paraId="738917E5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 / Количество точек учета, штук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69790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мощность, кВт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15465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 объекта/ на обеспечение средствами коммерческого</w:t>
            </w:r>
          </w:p>
          <w:p w14:paraId="609F5B84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электрической энергии (мощности), тыс. руб.</w:t>
            </w:r>
          </w:p>
        </w:tc>
      </w:tr>
      <w:tr w:rsidR="00305579" w:rsidRPr="00305579" w14:paraId="1204443B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C89AB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A3A17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воздушных линий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35D71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4B722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24939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0008D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1E9D3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5579" w:rsidRPr="00305579" w14:paraId="71EDB624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A5995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1.j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B9447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опоры (деревянные (j=1), металлические (j=2), железобетонные (j=3)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437E4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10657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CE948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E5968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8B3FD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5579" w:rsidRPr="00305579" w14:paraId="43B32CED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17CFD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j.k</w:t>
            </w:r>
            <w:proofErr w:type="gramEnd"/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4BDC4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провода (изолированный провод </w:t>
            </w: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(k=1), неизолированный провод (k=2)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0E975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924DD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819B0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E41E4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29035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5579" w:rsidRPr="00305579" w14:paraId="27826124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F5A9C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1.j.</w:t>
            </w:r>
            <w:proofErr w:type="gram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k.l</w:t>
            </w:r>
            <w:proofErr w:type="gramEnd"/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3FCB1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провода (медный (l=1), стальной (l=2), 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сталеалюминиевый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(l=3), алюминиевый (l=4)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21354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C4F43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99DB2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3A622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9327A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5579" w:rsidRPr="00305579" w14:paraId="2AAB4D41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56E5B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1.j.k.l.m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76F73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Сечение провода (диапазон до 50 квадратных мм включительно (m=1), от 50 до 100 квадратных мм включительно (m=2), от 100 до 200 квадратных мм включительно (m=3), от 200 до 500 квадратных мм включительно (m=4), от 500 до 800 квадратных мм включительно (m=5), свыше 800 квадратных мм (m=6)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B792D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48A7C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1C0C3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CF3A6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BF60F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5579" w:rsidRPr="00305579" w14:paraId="69F6EF24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F8C1C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1.j.k.l.</w:t>
            </w:r>
            <w:proofErr w:type="gram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m.n</w:t>
            </w:r>
            <w:proofErr w:type="gramEnd"/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ECB50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цепей (одноцепная (n=1), двухцепная (n=2)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A9E4B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7821A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71DFF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6B7E5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9BA90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5579" w:rsidRPr="00305579" w14:paraId="2D52D837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12732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1.j.k.l.m.</w:t>
            </w:r>
            <w:proofErr w:type="gram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n.o</w:t>
            </w:r>
            <w:proofErr w:type="gramEnd"/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99150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металлических опорах, за исключением </w:t>
            </w: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многогранных (o=l), на многогранных опорах (o=2)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89655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C26D9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B4938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4C2E3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53444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5579" w:rsidRPr="00305579" w14:paraId="5CE940D3" w14:textId="77777777" w:rsidTr="001F75A3">
        <w:trPr>
          <w:trHeight w:val="384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D82B5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C3397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пообъектная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расшифровка&gt;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41FE4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8475E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6BD4F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96993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3F921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75A3" w:rsidRPr="00305579" w14:paraId="79C4F669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E25F6" w14:textId="5D308B31" w:rsidR="001F75A3" w:rsidRPr="00196563" w:rsidRDefault="001F75A3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</w:t>
            </w:r>
            <w:r w:rsid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32CC6" w14:textId="094A27AF" w:rsidR="001F75A3" w:rsidRPr="00196563" w:rsidRDefault="001F75A3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СНТ «Сад</w:t>
            </w:r>
            <w:r w:rsidR="00CA5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№14»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9A309" w14:textId="4C0CDD8C" w:rsidR="001F75A3" w:rsidRPr="00196563" w:rsidRDefault="001F75A3" w:rsidP="001F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10.03.2022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07AE5" w14:textId="2DCE566B" w:rsidR="001F75A3" w:rsidRPr="00196563" w:rsidRDefault="009652F9" w:rsidP="0096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r w:rsidRPr="009652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 1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768F3" w14:textId="046A7E77" w:rsidR="001F75A3" w:rsidRPr="00196563" w:rsidRDefault="001F75A3" w:rsidP="001F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2103D" w14:textId="77777777" w:rsidR="001F75A3" w:rsidRPr="00196563" w:rsidRDefault="001F75A3" w:rsidP="001F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5C575" w14:textId="26EF7003" w:rsidR="001F75A3" w:rsidRPr="00196563" w:rsidRDefault="00A74ECF" w:rsidP="001F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051,0</w:t>
            </w:r>
          </w:p>
        </w:tc>
      </w:tr>
      <w:tr w:rsidR="001F75A3" w:rsidRPr="00305579" w14:paraId="5872248E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DC8FC" w14:textId="2A58AC25" w:rsidR="001F75A3" w:rsidRPr="00196563" w:rsidRDefault="001F75A3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</w:t>
            </w:r>
            <w:r w:rsid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4198E" w14:textId="38C60032" w:rsidR="001F75A3" w:rsidRPr="00196563" w:rsidRDefault="001F75A3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СНТ «Нарцисс»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5244A" w14:textId="5A21A147" w:rsidR="001F75A3" w:rsidRPr="00196563" w:rsidRDefault="001F75A3" w:rsidP="001F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E2492" w14:textId="77E350F9" w:rsidR="001F75A3" w:rsidRPr="00196563" w:rsidRDefault="009652F9" w:rsidP="0096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r w:rsidRPr="009652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 1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DA7EA" w14:textId="5EEF09CA" w:rsidR="001F75A3" w:rsidRPr="00196563" w:rsidRDefault="001F75A3" w:rsidP="001F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FA2A9" w14:textId="77777777" w:rsidR="001F75A3" w:rsidRPr="00196563" w:rsidRDefault="001F75A3" w:rsidP="001F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00163" w14:textId="4AA8FB0E" w:rsidR="001F75A3" w:rsidRPr="00196563" w:rsidRDefault="00A74ECF" w:rsidP="001F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</w:tr>
      <w:tr w:rsidR="001F75A3" w:rsidRPr="00305579" w14:paraId="101576D1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92FE4" w14:textId="26D0DD03" w:rsidR="001F75A3" w:rsidRPr="00196563" w:rsidRDefault="001F75A3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</w:t>
            </w:r>
            <w:r w:rsid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F17F9" w14:textId="45EDC088" w:rsidR="001F75A3" w:rsidRPr="00196563" w:rsidRDefault="001F75A3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Сычев С.А.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74C46" w14:textId="421F5281" w:rsidR="001F75A3" w:rsidRPr="00196563" w:rsidRDefault="001F75A3" w:rsidP="001F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608B4" w14:textId="1835E0CD" w:rsidR="001F75A3" w:rsidRPr="00196563" w:rsidRDefault="009652F9" w:rsidP="0096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r w:rsidRPr="009652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8A1C1" w14:textId="07A9D051" w:rsidR="001F75A3" w:rsidRPr="00196563" w:rsidRDefault="001F75A3" w:rsidP="001F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24413" w14:textId="77777777" w:rsidR="001F75A3" w:rsidRPr="00196563" w:rsidRDefault="001F75A3" w:rsidP="001F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A7A60" w14:textId="33FCC7AB" w:rsidR="001F75A3" w:rsidRPr="00196563" w:rsidRDefault="00A74ECF" w:rsidP="001F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314,12</w:t>
            </w:r>
          </w:p>
        </w:tc>
      </w:tr>
      <w:tr w:rsidR="00305579" w:rsidRPr="00305579" w14:paraId="0BB2820B" w14:textId="77777777" w:rsidTr="00A74ECF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8D6AF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0F755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кабельных линий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D1FD1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A67A6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72105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AB539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74804" w14:textId="48AAFED0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579" w:rsidRPr="00305579" w14:paraId="13A98416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3A980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2.j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A749C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прокладки кабельных линий (в траншеях (j=1), в блоках (j=2), в каналах (j=3), в туннелях и коллекторах (j=4), в галереях и эстакадах (j=5), горизонтальное наклонное бурение (j=6), подводная прокладка</w:t>
            </w:r>
          </w:p>
          <w:p w14:paraId="455847BC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(j=7)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4C093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CB9F8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72E84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06C79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E34B8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5579" w:rsidRPr="00305579" w14:paraId="00094120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D029A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j.k</w:t>
            </w:r>
            <w:proofErr w:type="gramEnd"/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9BA24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Одножильные (k=1) и многожильные (k=2)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6DC01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305E7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64C5B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C05F1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CC1F3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5579" w:rsidRPr="00305579" w14:paraId="29DCF368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424CA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2.j.</w:t>
            </w:r>
            <w:proofErr w:type="gram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k.l</w:t>
            </w:r>
            <w:proofErr w:type="gramEnd"/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4541D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 с резиновой и пластмассовой изоляцией (l=1), бумажной изоляцией (l=2)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BD865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957D5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B689C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90788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2C499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5579" w:rsidRPr="00305579" w14:paraId="0A83AE4C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29DBF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2.j.k.l.m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A6E5E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Сечение провода (диапазон до 50 квадратных мм включительно (m = 1), от 50 до 100 квадратных мм включительно (m = 2), от 100 до 200 квадратных мм включительно (m = 3), от 200 до 250 квадратных мм включительно (m = 4), от 250 до 300 квадратных мм включительно (m = 5), от 300 до 400 квадратных мм включительно (m = 6), от 400 до 500 квадратных мм включительно (m = 7), от 500 до 800 квадратных мм включительно (m = 8), свыше 800 квадратных мм (m = 9)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8FF04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C0177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0F0DE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56F27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62AC6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5579" w:rsidRPr="00305579" w14:paraId="5F13D81B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24E35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2.j.k.l.</w:t>
            </w:r>
            <w:proofErr w:type="gram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m.n</w:t>
            </w:r>
            <w:proofErr w:type="gramEnd"/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F34B9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кабелей в траншее, канале, туннеле или </w:t>
            </w: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коллекторе, на галерее или эстакаде, труб в скважине (одна (n = 1), две (n = 2), три (n = 3), четыре (n = 4), более четырех (n = 5)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68596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F7FF1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C2015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7C1A3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C555F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5579" w:rsidRPr="00305579" w14:paraId="77ED7D8C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65F4D" w14:textId="758D8962" w:rsidR="00305579" w:rsidRPr="00305579" w:rsidRDefault="00196563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2B821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пообъектная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расшифровка&gt;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EBBCF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7A44F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70F58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4669E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1AD2E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6563" w:rsidRPr="00305579" w14:paraId="32FED8AC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69341" w14:textId="64832834" w:rsidR="00196563" w:rsidRPr="00196563" w:rsidRDefault="00196563" w:rsidP="001965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1.)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BDB17" w14:textId="269FA5A2" w:rsidR="00196563" w:rsidRPr="00305579" w:rsidRDefault="00196563" w:rsidP="0019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СНТ «Сад№14»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0B6DB" w14:textId="55A1EE2C" w:rsidR="00196563" w:rsidRPr="00196563" w:rsidRDefault="00196563" w:rsidP="0019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10.03.2022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3BD8E" w14:textId="57127D97" w:rsidR="00196563" w:rsidRPr="00196563" w:rsidRDefault="009652F9" w:rsidP="0019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6,10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BF429" w14:textId="65C05BF2" w:rsidR="00196563" w:rsidRPr="00196563" w:rsidRDefault="00196563" w:rsidP="0019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2A13C" w14:textId="77777777" w:rsidR="00196563" w:rsidRPr="00196563" w:rsidRDefault="00196563" w:rsidP="0019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05A8E" w14:textId="45ECC286" w:rsidR="00196563" w:rsidRPr="00196563" w:rsidRDefault="00196563" w:rsidP="00196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2 690,0</w:t>
            </w:r>
          </w:p>
        </w:tc>
      </w:tr>
      <w:tr w:rsidR="00305579" w:rsidRPr="00305579" w14:paraId="52EA9350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65AC5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51B99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пунктов секционирования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082F0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C2089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8D818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716FE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9D4EE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5579" w:rsidRPr="00305579" w14:paraId="70DC1FF4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250C9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3.j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1F801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Реклоузеры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(j=1), линейные разъединители (j=2), выключатели нагрузки,</w:t>
            </w:r>
          </w:p>
          <w:p w14:paraId="6413EEB1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устанавливаемые вне трансформаторных подстанций и распределительных и переключательных пунктов (РП) (j=3), распределительные пункты (РП), за исключением комплектных распределительных устройств наружной установки (КРН, КРУН) (j=4), комплектные </w:t>
            </w: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распределительные устройства наружной установки (КРН, КРУН) (j=5), переключательные пункты (j=6)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8DC35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4CA47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0C45C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9CA9A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E2CDF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5579" w:rsidRPr="00305579" w14:paraId="64D82C6E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2D5A4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j.k</w:t>
            </w:r>
            <w:proofErr w:type="gramEnd"/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AD41D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ток до 100 А включительно (k = 1), от 100 до 250 А включительно (k = 2), от 250 до 500 А включительно (k = 3), от 500 А до 1 000 А включительно (k = 4), свыше 1 000 A (k = 5)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826B7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20D93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FAB19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3D11A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97EF3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5579" w:rsidRPr="00305579" w14:paraId="30C6F4DC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D776A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  <w:proofErr w:type="gram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k.l</w:t>
            </w:r>
            <w:proofErr w:type="gramEnd"/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AF638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ячеек в распределительном или переключательном пункте (до 5 ячеек включительно (l=1), от 5 до 10 ячеек включительно (l=2), от 10 до 15 ячеек включительно (l=3), свыше 15 ячеек (l=4)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4C4F2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44277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6C52A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6D8B7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4B314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5579" w:rsidRPr="00305579" w14:paraId="67A051A7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C79A8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404CA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пообъектная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расшифровка&gt;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87C4B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52AF5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DBE17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23DF7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FFCC2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5579" w:rsidRPr="00305579" w14:paraId="076497B1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94FD5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861E4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комплектных </w:t>
            </w: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трансформаторных подстанций (КТП) с уровнем напряжения до 35 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0348F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D056D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5F846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24875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27EBB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5579" w:rsidRPr="00305579" w14:paraId="1A9DEC19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C06EA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4.j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21FE5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Трансформаторные подстанции (ТП), за исключением распределительных трансформаторных подстанций (РТП) 6/0,4 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(j=1), 10/0,4 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(j=2), 20/0,4 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(j=3), 6/10(10/6) 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(j=4), 10/20 (20/10) 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(j=5), 6/20 (20/6) (j=6)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E425A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425F9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1C9E6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B73EB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ABF69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5579" w:rsidRPr="00305579" w14:paraId="6D3D25F3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74377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proofErr w:type="gram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j.k</w:t>
            </w:r>
            <w:proofErr w:type="gramEnd"/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3F189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Однотрансформаторные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(k=1),</w:t>
            </w:r>
          </w:p>
          <w:p w14:paraId="163615A6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двухтрансформаторные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 (k=2)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944F7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79266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7FE4B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32F4E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A95AF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5579" w:rsidRPr="00305579" w14:paraId="74F3FC77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5D123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4.j.</w:t>
            </w:r>
            <w:proofErr w:type="gram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k.l</w:t>
            </w:r>
            <w:proofErr w:type="gramEnd"/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52147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Трансформаторная мощность до 25 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icBA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(l=1), от 25 до 100 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(l=2), от 100 до 250 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(l=3), от 250 до 400 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(l=4), от 400 до 630 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(l=5), от 630 до 1000 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включительно (l=6), от 1000 до 1250 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(l=7), от 1250 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1600 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(l=8), от 1600 до 2000 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(l=9), от 2000 до 2500 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(l=10), от 2500 до 3150 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(l=11), от 3150 до 4000 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(l=12), свыше 4000 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(l=13)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A7A67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6CAEA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33278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42008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D7EBE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5579" w:rsidRPr="00305579" w14:paraId="16325ABD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94478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4.j.k.l.m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49C03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Столбового/мачтового типа (m=1), шкафного или 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(m=2), блочного типа (m=3), встроенного типа (m=4)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218EC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2FD0F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314CD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1A2C4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DE5B7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5579" w:rsidRPr="00305579" w14:paraId="051D6C3E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FB7CD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AF8F8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пообъектная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расшифровка&gt;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E1AD9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8C368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D5F0D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42958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31AF1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778D" w:rsidRPr="00305579" w14:paraId="65A6CB31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10794" w14:textId="60C1BD1B" w:rsidR="007F778D" w:rsidRPr="00305579" w:rsidRDefault="007F778D" w:rsidP="007F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CA8EF" w14:textId="56E3AABD" w:rsidR="007F778D" w:rsidRPr="00305579" w:rsidRDefault="007F778D" w:rsidP="007F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СНТ «Сад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№14»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9AF71" w14:textId="7719EBCC" w:rsidR="007F778D" w:rsidRPr="00305579" w:rsidRDefault="007F778D" w:rsidP="007F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10.03.2022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5AFD" w14:textId="1520DC27" w:rsidR="007F778D" w:rsidRPr="001A6600" w:rsidRDefault="00152FF2" w:rsidP="0015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66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B8D0D" w14:textId="77777777" w:rsidR="007F778D" w:rsidRPr="00305579" w:rsidRDefault="007F778D" w:rsidP="007F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F1059" w14:textId="68DB12E4" w:rsidR="007F778D" w:rsidRPr="00CA5118" w:rsidRDefault="007F778D" w:rsidP="007F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CA5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682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3245C" w14:textId="49CF5F59" w:rsidR="007F778D" w:rsidRPr="005A50AF" w:rsidRDefault="007F778D" w:rsidP="007F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5A50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3297</w:t>
            </w:r>
            <w:r w:rsidRPr="005A50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5A50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00</w:t>
            </w:r>
          </w:p>
        </w:tc>
      </w:tr>
      <w:tr w:rsidR="007F778D" w:rsidRPr="00305579" w14:paraId="4BE441D2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653C9" w14:textId="0380A641" w:rsidR="007F778D" w:rsidRPr="00305579" w:rsidRDefault="007F778D" w:rsidP="007F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90EED" w14:textId="3877FAD4" w:rsidR="007F778D" w:rsidRPr="00305579" w:rsidRDefault="007F778D" w:rsidP="007F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СНТ «Нарцисс»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E69D2" w14:textId="6DDE6B75" w:rsidR="007F778D" w:rsidRPr="00305579" w:rsidRDefault="007F778D" w:rsidP="007F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E8152" w14:textId="17F0E80E" w:rsidR="007F778D" w:rsidRPr="001A6600" w:rsidRDefault="00152FF2" w:rsidP="0015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66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3ED13" w14:textId="77777777" w:rsidR="007F778D" w:rsidRPr="00305579" w:rsidRDefault="007F778D" w:rsidP="007F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AB3E9" w14:textId="2BF95D74" w:rsidR="007F778D" w:rsidRPr="00CA5118" w:rsidRDefault="007F778D" w:rsidP="007F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CA5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869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4F2D3" w14:textId="6370842B" w:rsidR="007F778D" w:rsidRPr="005A50AF" w:rsidRDefault="007F778D" w:rsidP="007F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0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3539,70</w:t>
            </w:r>
          </w:p>
        </w:tc>
      </w:tr>
      <w:tr w:rsidR="007F778D" w:rsidRPr="00305579" w14:paraId="750CDB68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085AF" w14:textId="7976BF3C" w:rsidR="007F778D" w:rsidRPr="00305579" w:rsidRDefault="007F778D" w:rsidP="007F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566CF" w14:textId="08CD5C8C" w:rsidR="007F778D" w:rsidRPr="00305579" w:rsidRDefault="007F778D" w:rsidP="007F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Сычев С.А.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6040B" w14:textId="49640FD8" w:rsidR="007F778D" w:rsidRPr="00305579" w:rsidRDefault="007F778D" w:rsidP="007F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5E29A" w14:textId="1CE49620" w:rsidR="007F778D" w:rsidRPr="001A6600" w:rsidRDefault="00152FF2" w:rsidP="0015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66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30828" w14:textId="77777777" w:rsidR="007F778D" w:rsidRPr="00305579" w:rsidRDefault="007F778D" w:rsidP="007F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CDB0C" w14:textId="76E6E7B8" w:rsidR="007F778D" w:rsidRPr="00CA5118" w:rsidRDefault="007F778D" w:rsidP="007F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CA5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C2037" w14:textId="44678934" w:rsidR="007F778D" w:rsidRPr="005A50AF" w:rsidRDefault="007F778D" w:rsidP="007F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0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169,83</w:t>
            </w:r>
          </w:p>
        </w:tc>
      </w:tr>
      <w:tr w:rsidR="00305579" w:rsidRPr="00305579" w14:paraId="5750D8D6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E2E16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AD83D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распределительных трансформаторных подстанций (РТП) с </w:t>
            </w: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уровнем напряжения до 35 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65241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E8D5C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1E519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EF8C0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9C394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5579" w:rsidRPr="00305579" w14:paraId="6F49CD9E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B5BF0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5.j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2E9FF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Распределительные трансформаторные подстанции (РТП)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78D03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9A0D5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BBEDA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5A93C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A15F9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5579" w:rsidRPr="00305579" w14:paraId="14E1E89A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21045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proofErr w:type="gram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j.k</w:t>
            </w:r>
            <w:proofErr w:type="gramEnd"/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71A3B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Однотрансформаторные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(k=1),</w:t>
            </w:r>
          </w:p>
          <w:p w14:paraId="2F562A51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двухтрансформаторные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более(k=2)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239F3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5CE8F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20F08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75987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29604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5579" w:rsidRPr="00305579" w14:paraId="7E427FD2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52AEC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5.j.</w:t>
            </w:r>
            <w:proofErr w:type="gram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k.l</w:t>
            </w:r>
            <w:proofErr w:type="gramEnd"/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C6472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Трансформаторная мощность до 25 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(l=1), от 25 до 100 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(l=2), от 100 до 250 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(l=3), от 250 до 400 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(l=4), от 400 до 630 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(l=5), от 630 до 1000 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(l=6), от 1000 до 1250 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(l=7), от 1250 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1600 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(l=8), от 1600 до 2000 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(l=9), от 2000 до 2500 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(l=10), от 2500 до 3150 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включительно (l=11), свыше 3150 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(l=12)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6328C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DE31F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F1A4A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076CE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A8238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5579" w:rsidRPr="00305579" w14:paraId="5FBEFE70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EA7A1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5.j.k.l.m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1AD93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типа (m=1), закрытого типа (m=2)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C8AF6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BDFCE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58C8C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D9EDE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4737C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5579" w:rsidRPr="00305579" w14:paraId="61085D49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3F6D7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17305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пообъектная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расшифровка&gt;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64349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01166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853A3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D8F65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30735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5579" w:rsidRPr="00305579" w14:paraId="761B561B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F9BFA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F9339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центров питания, подстанций уровнем напряжения 35 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 (ПС)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FBD8A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703B7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6603F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6FF6A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17DFD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5579" w:rsidRPr="00305579" w14:paraId="401AB686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34C1D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6.j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BA338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Однотрансформаторные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(j = 1), 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двухтрансфор-маторные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 (j = 2)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1550A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8353A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ECEAE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BD688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1F9D9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5579" w:rsidRPr="00305579" w14:paraId="4725D43E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91176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proofErr w:type="gram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j.k</w:t>
            </w:r>
            <w:proofErr w:type="gramEnd"/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FD374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Трансформаторная мощность до 6,3 МВА включительно (k = 1), от 6,3 до 10 МВА включительно (k = 2), от 10 до 16 МВА включительно (k = 3), от 16 до 25 МВА включительно (k = 4), от 25 до 32 MBA включительно (k = 5), от 32 до 40 MBA включительно (k = 6), от 40 до 63 MBA включительно (k = 7), от 63 до 80 MBA </w:t>
            </w: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включительно (k = 8), от 80 до 100 МВА включительно (k = 9), свыше 100 МВА (k=10)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FDF16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E0F95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890A2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177F6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3DB6E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5579" w:rsidRPr="00305579" w14:paraId="6A45A9EB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C1ABB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6.j.</w:t>
            </w:r>
            <w:proofErr w:type="gram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k.l</w:t>
            </w:r>
            <w:proofErr w:type="gramEnd"/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A20FF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типа (l=1), закрытого типа (l=2)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09ECB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8A883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59078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40E34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1CD16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5579" w:rsidRPr="00305579" w14:paraId="77260E3D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48FEA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1BAEF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пообъектная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расшифровка&gt;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D1BC6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F3033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91A59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4B20F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FA83C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5579" w:rsidRPr="00305579" w14:paraId="4613B543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D3186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1A2CB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средствами коммерческого учета электрической энергии (мощности)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F19AB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87962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56A49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B4984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FFC02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5579" w:rsidRPr="00305579" w14:paraId="7E98E01C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DB1B0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7.j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6B1C8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Однофазный (j=1), трехфазный (j=2)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F47CF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2974E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373A4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80810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A0B1B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5579" w:rsidRPr="00305579" w14:paraId="48682884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A9DD7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proofErr w:type="gram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j.k</w:t>
            </w:r>
            <w:proofErr w:type="gramEnd"/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60AC2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Прямого включения (k= 1), 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полукосвенного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включения (k=2), косвенного включения (k=3)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7A386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90680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B2687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1F490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02B41" w14:textId="77777777" w:rsidR="00305579" w:rsidRPr="00305579" w:rsidRDefault="00305579" w:rsidP="003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5579" w:rsidRPr="00305579" w14:paraId="2C5BECFC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729DE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E0249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proofErr w:type="spellStart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пообъектная</w:t>
            </w:r>
            <w:proofErr w:type="spellEnd"/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расшифровка&gt;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AA627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4F4C5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EF1CC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EFCD8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6CD3A" w14:textId="77777777" w:rsidR="00305579" w:rsidRPr="00305579" w:rsidRDefault="00305579" w:rsidP="0030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600" w:rsidRPr="00305579" w14:paraId="146F854F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D8CDA" w14:textId="3C5B91D2" w:rsidR="001A6600" w:rsidRPr="00305579" w:rsidRDefault="001A6600" w:rsidP="001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15AD1" w14:textId="1FF5F158" w:rsidR="001A6600" w:rsidRPr="00305579" w:rsidRDefault="001A6600" w:rsidP="001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СНТ «Сад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№14»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5D2AE" w14:textId="39387E75" w:rsidR="001A6600" w:rsidRPr="00305579" w:rsidRDefault="001A6600" w:rsidP="001A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10.03.2022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00D04" w14:textId="710B61E8" w:rsidR="001A6600" w:rsidRPr="007F778D" w:rsidRDefault="001A6600" w:rsidP="001A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r w:rsidRPr="009652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027F3" w14:textId="418028B8" w:rsidR="001A6600" w:rsidRPr="007F778D" w:rsidRDefault="001A6600" w:rsidP="001A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77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9526B" w14:textId="77777777" w:rsidR="001A6600" w:rsidRPr="007F778D" w:rsidRDefault="001A6600" w:rsidP="001A66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BB51B" w14:textId="1F227F31" w:rsidR="001A6600" w:rsidRPr="007F778D" w:rsidRDefault="001A6600" w:rsidP="001A6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77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F77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100,14</w:t>
            </w:r>
          </w:p>
        </w:tc>
      </w:tr>
      <w:tr w:rsidR="001A6600" w:rsidRPr="00305579" w14:paraId="620634F1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F98AF" w14:textId="47581EE7" w:rsidR="001A6600" w:rsidRPr="00305579" w:rsidRDefault="001A6600" w:rsidP="001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12460" w14:textId="1AA659F0" w:rsidR="001A6600" w:rsidRPr="00305579" w:rsidRDefault="001A6600" w:rsidP="001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СНТ «Нарцисс»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568F" w14:textId="7AD513BE" w:rsidR="001A6600" w:rsidRPr="00305579" w:rsidRDefault="001A6600" w:rsidP="001A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E8411" w14:textId="5CB7F438" w:rsidR="001A6600" w:rsidRPr="007F778D" w:rsidRDefault="001A6600" w:rsidP="001A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r w:rsidRPr="009652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D4B07" w14:textId="1A9734E4" w:rsidR="001A6600" w:rsidRPr="007F778D" w:rsidRDefault="001A6600" w:rsidP="001A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436FD" w14:textId="77777777" w:rsidR="001A6600" w:rsidRPr="007F778D" w:rsidRDefault="001A6600" w:rsidP="001A66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E7408" w14:textId="713B95C2" w:rsidR="001A6600" w:rsidRPr="007F778D" w:rsidRDefault="001A6600" w:rsidP="001A6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1211,14</w:t>
            </w:r>
          </w:p>
        </w:tc>
      </w:tr>
      <w:tr w:rsidR="001A6600" w:rsidRPr="00305579" w14:paraId="19D47860" w14:textId="77777777" w:rsidTr="00305579"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3639" w14:textId="5B634BC5" w:rsidR="001A6600" w:rsidRPr="00305579" w:rsidRDefault="001A6600" w:rsidP="001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1DBF6" w14:textId="0B5EA634" w:rsidR="001A6600" w:rsidRPr="00305579" w:rsidRDefault="001A6600" w:rsidP="001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Сычев С.А.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02922" w14:textId="491AC001" w:rsidR="001A6600" w:rsidRPr="00305579" w:rsidRDefault="001A6600" w:rsidP="001A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6E31B" w14:textId="1820FAC3" w:rsidR="001A6600" w:rsidRPr="007F778D" w:rsidRDefault="001A6600" w:rsidP="001A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r w:rsidRPr="009652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34FE8" w14:textId="15ED25F8" w:rsidR="001A6600" w:rsidRPr="007F778D" w:rsidRDefault="001A6600" w:rsidP="001A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D73F7" w14:textId="77777777" w:rsidR="001A6600" w:rsidRPr="007F778D" w:rsidRDefault="001A6600" w:rsidP="001A66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687CC" w14:textId="6912C136" w:rsidR="001A6600" w:rsidRPr="007F778D" w:rsidRDefault="001A6600" w:rsidP="001A6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68,11</w:t>
            </w:r>
          </w:p>
        </w:tc>
      </w:tr>
    </w:tbl>
    <w:p w14:paraId="5BE6266C" w14:textId="7D1ED274" w:rsidR="00393A24" w:rsidRDefault="00305579" w:rsidP="00305579">
      <w:pPr>
        <w:shd w:val="clear" w:color="auto" w:fill="FFFFFF"/>
        <w:spacing w:before="100" w:beforeAutospacing="1" w:after="100" w:afterAutospacing="1" w:line="240" w:lineRule="auto"/>
        <w:jc w:val="both"/>
      </w:pPr>
      <w:r w:rsidRPr="00305579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sectPr w:rsidR="00393A24" w:rsidSect="00305579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79"/>
    <w:rsid w:val="00152FF2"/>
    <w:rsid w:val="00196563"/>
    <w:rsid w:val="001A6600"/>
    <w:rsid w:val="001F75A3"/>
    <w:rsid w:val="00305579"/>
    <w:rsid w:val="00393A24"/>
    <w:rsid w:val="005A50AF"/>
    <w:rsid w:val="007A1BC2"/>
    <w:rsid w:val="007F778D"/>
    <w:rsid w:val="009652F9"/>
    <w:rsid w:val="00A57653"/>
    <w:rsid w:val="00A74ECF"/>
    <w:rsid w:val="00CA5118"/>
    <w:rsid w:val="00E7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7C10"/>
  <w15:chartTrackingRefBased/>
  <w15:docId w15:val="{6DA6265F-9686-4051-9008-DA37AEBE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 Галиева</dc:creator>
  <cp:keywords/>
  <dc:description/>
  <cp:lastModifiedBy>Рамзия Галиева</cp:lastModifiedBy>
  <cp:revision>5</cp:revision>
  <cp:lastPrinted>2023-12-08T11:19:00Z</cp:lastPrinted>
  <dcterms:created xsi:type="dcterms:W3CDTF">2023-12-08T07:34:00Z</dcterms:created>
  <dcterms:modified xsi:type="dcterms:W3CDTF">2023-12-08T12:07:00Z</dcterms:modified>
</cp:coreProperties>
</file>